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5EB1" w14:textId="2C342271" w:rsidR="003E5427" w:rsidRDefault="003E5427" w:rsidP="003E5427">
      <w:pPr>
        <w:ind w:left="144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TA Update 2.18.20</w:t>
      </w:r>
      <w:bookmarkStart w:id="0" w:name="_GoBack"/>
      <w:bookmarkEnd w:id="0"/>
    </w:p>
    <w:p w14:paraId="3C206851" w14:textId="77777777" w:rsidR="003E5427" w:rsidRDefault="003E5427" w:rsidP="003E5427">
      <w:pPr>
        <w:ind w:left="1440"/>
        <w:rPr>
          <w:rFonts w:ascii="Times New Roman" w:hAnsi="Times New Roman" w:cs="Times New Roman"/>
          <w:b/>
          <w:bCs/>
        </w:rPr>
      </w:pPr>
    </w:p>
    <w:p w14:paraId="603DD28A" w14:textId="77777777" w:rsidR="003E5427" w:rsidRDefault="003E5427" w:rsidP="003E5427">
      <w:pPr>
        <w:ind w:left="1440"/>
        <w:rPr>
          <w:rFonts w:ascii="Times New Roman" w:hAnsi="Times New Roman" w:cs="Times New Roman"/>
          <w:b/>
          <w:bCs/>
        </w:rPr>
      </w:pPr>
    </w:p>
    <w:p w14:paraId="0C7A8E09" w14:textId="424EB335" w:rsidR="003E5427" w:rsidRPr="004C57C8" w:rsidRDefault="003E5427" w:rsidP="003E5427">
      <w:pPr>
        <w:ind w:left="1440"/>
        <w:rPr>
          <w:rFonts w:ascii="Times New Roman" w:hAnsi="Times New Roman" w:cs="Times New Roman"/>
          <w:b/>
          <w:bCs/>
        </w:rPr>
      </w:pPr>
      <w:r w:rsidRPr="004C57C8">
        <w:rPr>
          <w:rFonts w:ascii="Times New Roman" w:hAnsi="Times New Roman" w:cs="Times New Roman"/>
          <w:b/>
          <w:bCs/>
        </w:rPr>
        <w:t>Committees</w:t>
      </w:r>
    </w:p>
    <w:p w14:paraId="54A797F4" w14:textId="77777777" w:rsidR="003E5427" w:rsidRPr="004C57C8" w:rsidRDefault="003E5427" w:rsidP="003E5427">
      <w:pPr>
        <w:ind w:left="1440"/>
        <w:rPr>
          <w:rFonts w:ascii="Times New Roman" w:hAnsi="Times New Roman" w:cs="Times New Roman"/>
          <w:szCs w:val="24"/>
        </w:rPr>
      </w:pPr>
      <w:r w:rsidRPr="004C57C8">
        <w:rPr>
          <w:rFonts w:ascii="Times New Roman" w:hAnsi="Times New Roman" w:cs="Times New Roman"/>
          <w:szCs w:val="24"/>
        </w:rPr>
        <w:t xml:space="preserve">Gary Fentin is working with the Council on Aging, and </w:t>
      </w:r>
      <w:proofErr w:type="gramStart"/>
      <w:r w:rsidRPr="004C57C8">
        <w:rPr>
          <w:rFonts w:ascii="Times New Roman" w:hAnsi="Times New Roman" w:cs="Times New Roman"/>
          <w:szCs w:val="24"/>
        </w:rPr>
        <w:t>in particular with</w:t>
      </w:r>
      <w:proofErr w:type="gramEnd"/>
      <w:r w:rsidRPr="004C57C8">
        <w:rPr>
          <w:rFonts w:ascii="Times New Roman" w:hAnsi="Times New Roman" w:cs="Times New Roman"/>
          <w:szCs w:val="24"/>
        </w:rPr>
        <w:t xml:space="preserve"> its Chair Pat Lynch, to develop a weekly Healthy Bones and Balance program at the Town Hall to be conducted once a week starting in April.  He has a group of about six that would like to meet regularly on Tuesdays at 10:00 am. for this free program developed by RSVP of Pioneer Valley.  Gary has been certified by RSVP to do the HBB program, and will do it on a voluntary, no fee basis.</w:t>
      </w:r>
    </w:p>
    <w:p w14:paraId="3C7D5DAF" w14:textId="77777777" w:rsidR="003E5427" w:rsidRPr="00EE1EFD" w:rsidRDefault="003E5427" w:rsidP="003E5427">
      <w:pPr>
        <w:ind w:left="1440"/>
        <w:rPr>
          <w:rFonts w:ascii="Times New Roman" w:hAnsi="Times New Roman" w:cs="Times New Roman"/>
          <w:sz w:val="16"/>
          <w:szCs w:val="16"/>
        </w:rPr>
      </w:pPr>
    </w:p>
    <w:p w14:paraId="307FC796" w14:textId="77777777" w:rsidR="003E5427" w:rsidRDefault="003E5427" w:rsidP="003E5427">
      <w:pPr>
        <w:ind w:left="1440"/>
        <w:rPr>
          <w:rFonts w:ascii="Times New Roman" w:hAnsi="Times New Roman" w:cs="Times New Roman"/>
        </w:rPr>
      </w:pPr>
      <w:r w:rsidRPr="004C57C8">
        <w:rPr>
          <w:rFonts w:ascii="Times New Roman" w:hAnsi="Times New Roman" w:cs="Times New Roman"/>
        </w:rPr>
        <w:t>I understand that Roaring Glen has been granted a provisional license; I sent a notification of this to the Select Board and other interested parties on Thursday.</w:t>
      </w:r>
    </w:p>
    <w:p w14:paraId="31188422" w14:textId="77777777" w:rsidR="003E5427" w:rsidRPr="00EE1EFD" w:rsidRDefault="003E5427" w:rsidP="003E5427">
      <w:pPr>
        <w:ind w:left="1440"/>
        <w:rPr>
          <w:rFonts w:ascii="Times New Roman" w:hAnsi="Times New Roman" w:cs="Times New Roman"/>
          <w:sz w:val="16"/>
          <w:szCs w:val="16"/>
        </w:rPr>
      </w:pPr>
    </w:p>
    <w:p w14:paraId="1491E080" w14:textId="77777777" w:rsidR="003E5427" w:rsidRPr="004C57C8" w:rsidRDefault="003E5427" w:rsidP="003E5427">
      <w:pPr>
        <w:ind w:left="1440"/>
        <w:rPr>
          <w:rFonts w:ascii="Times New Roman" w:hAnsi="Times New Roman" w:cs="Times New Roman"/>
          <w:color w:val="000000"/>
          <w:szCs w:val="24"/>
        </w:rPr>
      </w:pPr>
      <w:proofErr w:type="spellStart"/>
      <w:r w:rsidRPr="004C57C8">
        <w:rPr>
          <w:rFonts w:ascii="Times New Roman" w:hAnsi="Times New Roman" w:cs="Times New Roman"/>
          <w:color w:val="000000"/>
          <w:szCs w:val="24"/>
        </w:rPr>
        <w:t>CarrieAnne</w:t>
      </w:r>
      <w:proofErr w:type="spellEnd"/>
      <w:r w:rsidRPr="004C57C8">
        <w:rPr>
          <w:rFonts w:ascii="Times New Roman" w:hAnsi="Times New Roman" w:cs="Times New Roman"/>
          <w:color w:val="000000"/>
          <w:szCs w:val="24"/>
        </w:rPr>
        <w:t xml:space="preserve"> Petrik, the Municipal Vulnerability Preparedness (MVP) Coordinator for the Berkshire Hilltown Region (which includes Conway) confirmed that CPA funds are an eligible match for MVP funding and that both Arlington and Braintree have used CPA funds as match for MVP projects. (With Conway, that will complete the ABCs of CPA MVP dough-re-mi.)</w:t>
      </w:r>
    </w:p>
    <w:p w14:paraId="3B5E414D" w14:textId="77777777" w:rsidR="003E5427" w:rsidRPr="00EE1EFD" w:rsidRDefault="003E5427" w:rsidP="003E5427">
      <w:pPr>
        <w:ind w:left="1440"/>
        <w:rPr>
          <w:rFonts w:ascii="Times New Roman" w:hAnsi="Times New Roman" w:cs="Times New Roman"/>
          <w:color w:val="000000"/>
          <w:sz w:val="16"/>
          <w:szCs w:val="16"/>
        </w:rPr>
      </w:pPr>
    </w:p>
    <w:p w14:paraId="29FC06A8" w14:textId="77777777" w:rsidR="003E5427" w:rsidRPr="004C57C8" w:rsidRDefault="003E5427" w:rsidP="003E5427">
      <w:pPr>
        <w:ind w:left="1440"/>
        <w:rPr>
          <w:rFonts w:ascii="Times New Roman" w:hAnsi="Times New Roman" w:cs="Times New Roman"/>
          <w:b/>
          <w:bCs/>
        </w:rPr>
      </w:pPr>
      <w:r w:rsidRPr="004C57C8">
        <w:rPr>
          <w:rFonts w:ascii="Times New Roman" w:hAnsi="Times New Roman" w:cs="Times New Roman"/>
          <w:b/>
          <w:bCs/>
        </w:rPr>
        <w:t>Departments</w:t>
      </w:r>
    </w:p>
    <w:p w14:paraId="44983326" w14:textId="77777777" w:rsidR="003E5427" w:rsidRPr="004C57C8" w:rsidRDefault="003E5427" w:rsidP="003E5427">
      <w:pPr>
        <w:ind w:left="1440"/>
        <w:rPr>
          <w:rFonts w:ascii="Times New Roman" w:hAnsi="Times New Roman" w:cs="Times New Roman"/>
        </w:rPr>
      </w:pPr>
      <w:r w:rsidRPr="004C57C8">
        <w:rPr>
          <w:rFonts w:ascii="Times New Roman" w:hAnsi="Times New Roman" w:cs="Times New Roman"/>
        </w:rPr>
        <w:t xml:space="preserve">Comcast sent an additional roughly $10,000 in payment owed the Town for raised franchise fees that we had not been given, as should have happened automatically with a rise, as I understand it, in the eighth year from 3% to </w:t>
      </w:r>
      <w:r>
        <w:rPr>
          <w:rFonts w:ascii="Times New Roman" w:hAnsi="Times New Roman" w:cs="Times New Roman"/>
        </w:rPr>
        <w:t>4</w:t>
      </w:r>
      <w:r w:rsidRPr="004C57C8">
        <w:rPr>
          <w:rFonts w:ascii="Times New Roman" w:hAnsi="Times New Roman" w:cs="Times New Roman"/>
        </w:rPr>
        <w:t>%. Eileen Leahy apologized and said she had not spoken about it to the Cable Advisory Committee because she wanted to be sure of the numbers.</w:t>
      </w:r>
    </w:p>
    <w:p w14:paraId="1DEF03A9" w14:textId="77777777" w:rsidR="003E5427" w:rsidRPr="00B322B3" w:rsidRDefault="003E5427" w:rsidP="003E5427">
      <w:pPr>
        <w:ind w:left="1440"/>
        <w:rPr>
          <w:rFonts w:ascii="Times New Roman" w:hAnsi="Times New Roman" w:cs="Times New Roman"/>
          <w:sz w:val="16"/>
          <w:szCs w:val="16"/>
        </w:rPr>
      </w:pPr>
    </w:p>
    <w:p w14:paraId="756C2F7A" w14:textId="77777777" w:rsidR="003E5427" w:rsidRPr="004C57C8" w:rsidRDefault="003E5427" w:rsidP="003E5427">
      <w:pPr>
        <w:ind w:left="1440"/>
        <w:rPr>
          <w:rFonts w:ascii="Times New Roman" w:hAnsi="Times New Roman" w:cs="Times New Roman"/>
        </w:rPr>
      </w:pPr>
      <w:r w:rsidRPr="004C57C8">
        <w:rPr>
          <w:rFonts w:ascii="Times New Roman" w:hAnsi="Times New Roman" w:cs="Times New Roman"/>
        </w:rPr>
        <w:t xml:space="preserve">I’ve checked with other small towns and none said that they require the full firefighter physicals for junior firefighters, so a regular physical will be </w:t>
      </w:r>
      <w:proofErr w:type="gramStart"/>
      <w:r w:rsidRPr="004C57C8">
        <w:rPr>
          <w:rFonts w:ascii="Times New Roman" w:hAnsi="Times New Roman" w:cs="Times New Roman"/>
        </w:rPr>
        <w:t>sufficient</w:t>
      </w:r>
      <w:proofErr w:type="gramEnd"/>
      <w:r w:rsidRPr="004C57C8">
        <w:rPr>
          <w:rFonts w:ascii="Times New Roman" w:hAnsi="Times New Roman" w:cs="Times New Roman"/>
        </w:rPr>
        <w:t xml:space="preserve"> to establish an appropriate baseline for Town employment and insurance</w:t>
      </w:r>
      <w:r w:rsidRPr="00DF04A8">
        <w:rPr>
          <w:rFonts w:ascii="Times New Roman" w:hAnsi="Times New Roman" w:cs="Times New Roman"/>
          <w:b/>
          <w:bCs/>
        </w:rPr>
        <w:t xml:space="preserve">. </w:t>
      </w:r>
    </w:p>
    <w:p w14:paraId="5266474B" w14:textId="77777777" w:rsidR="003E5427" w:rsidRPr="00B322B3" w:rsidRDefault="003E5427" w:rsidP="003E5427">
      <w:pPr>
        <w:ind w:left="1440"/>
        <w:rPr>
          <w:rFonts w:ascii="Times New Roman" w:hAnsi="Times New Roman" w:cs="Times New Roman"/>
          <w:sz w:val="16"/>
          <w:szCs w:val="16"/>
        </w:rPr>
      </w:pPr>
    </w:p>
    <w:p w14:paraId="38C9D858" w14:textId="77777777" w:rsidR="003E5427" w:rsidRDefault="003E5427" w:rsidP="003E5427">
      <w:pPr>
        <w:ind w:left="1440"/>
        <w:rPr>
          <w:rFonts w:ascii="Times New Roman" w:hAnsi="Times New Roman" w:cs="Times New Roman"/>
          <w:color w:val="000000"/>
          <w:szCs w:val="24"/>
        </w:rPr>
      </w:pPr>
      <w:r w:rsidRPr="004C57C8">
        <w:rPr>
          <w:rFonts w:ascii="Times New Roman" w:hAnsi="Times New Roman" w:cs="Times New Roman"/>
        </w:rPr>
        <w:t xml:space="preserve">We have been awarded $20,000 through the Mohawk Trail Woodlands Partnership for </w:t>
      </w:r>
      <w:r w:rsidRPr="004C57C8">
        <w:rPr>
          <w:rFonts w:ascii="Times New Roman" w:hAnsi="Times New Roman" w:cs="Times New Roman"/>
          <w:color w:val="000000"/>
          <w:szCs w:val="24"/>
        </w:rPr>
        <w:t xml:space="preserve">Town Forest Stewardship Plans, to complete an inventory, assessment and plan for two town forests, including education of and collaboration with town residents </w:t>
      </w:r>
      <w:proofErr w:type="gramStart"/>
      <w:r w:rsidRPr="004C57C8">
        <w:rPr>
          <w:rFonts w:ascii="Times New Roman" w:hAnsi="Times New Roman" w:cs="Times New Roman"/>
          <w:color w:val="000000"/>
          <w:szCs w:val="24"/>
        </w:rPr>
        <w:t>in regard to</w:t>
      </w:r>
      <w:proofErr w:type="gramEnd"/>
      <w:r w:rsidRPr="004C57C8">
        <w:rPr>
          <w:rFonts w:ascii="Times New Roman" w:hAnsi="Times New Roman" w:cs="Times New Roman"/>
          <w:color w:val="000000"/>
          <w:szCs w:val="24"/>
        </w:rPr>
        <w:t> forest stewardship.</w:t>
      </w:r>
    </w:p>
    <w:p w14:paraId="327D887A" w14:textId="77777777" w:rsidR="003E5427" w:rsidRPr="004C57C8" w:rsidRDefault="003E5427" w:rsidP="003E5427">
      <w:pPr>
        <w:ind w:left="1440"/>
        <w:rPr>
          <w:rFonts w:ascii="Times New Roman" w:hAnsi="Times New Roman" w:cs="Times New Roman"/>
        </w:rPr>
      </w:pPr>
      <w:r>
        <w:rPr>
          <w:rFonts w:ascii="Times New Roman" w:hAnsi="Times New Roman" w:cs="Times New Roman"/>
          <w:color w:val="000000"/>
          <w:szCs w:val="24"/>
        </w:rPr>
        <w:t xml:space="preserve"> </w:t>
      </w:r>
    </w:p>
    <w:p w14:paraId="14E9885D" w14:textId="77777777" w:rsidR="003E5427" w:rsidRDefault="003E5427" w:rsidP="003E5427">
      <w:pPr>
        <w:ind w:left="1440"/>
        <w:rPr>
          <w:rFonts w:ascii="Times New Roman" w:hAnsi="Times New Roman" w:cs="Times New Roman"/>
        </w:rPr>
      </w:pPr>
      <w:r w:rsidRPr="004C57C8">
        <w:rPr>
          <w:rFonts w:ascii="Times New Roman" w:hAnsi="Times New Roman" w:cs="Times New Roman"/>
        </w:rPr>
        <w:t xml:space="preserve">For the flag-raising for the Child Abuse Awareness Month, Samantha </w:t>
      </w:r>
      <w:proofErr w:type="spellStart"/>
      <w:r w:rsidRPr="004C57C8">
        <w:rPr>
          <w:rFonts w:ascii="Times New Roman" w:hAnsi="Times New Roman" w:cs="Times New Roman"/>
        </w:rPr>
        <w:t>Staelens</w:t>
      </w:r>
      <w:proofErr w:type="spellEnd"/>
      <w:r w:rsidRPr="004C57C8">
        <w:rPr>
          <w:rFonts w:ascii="Times New Roman" w:hAnsi="Times New Roman" w:cs="Times New Roman"/>
        </w:rPr>
        <w:t xml:space="preserve">, a Case Manager with the Children's Advocacy Center of Franklin County and North </w:t>
      </w:r>
      <w:proofErr w:type="spellStart"/>
      <w:r w:rsidRPr="004C57C8">
        <w:rPr>
          <w:rFonts w:ascii="Times New Roman" w:hAnsi="Times New Roman" w:cs="Times New Roman"/>
        </w:rPr>
        <w:t>Quabbin</w:t>
      </w:r>
      <w:proofErr w:type="spellEnd"/>
      <w:r w:rsidRPr="004C57C8">
        <w:rPr>
          <w:rFonts w:ascii="Times New Roman" w:hAnsi="Times New Roman" w:cs="Times New Roman"/>
        </w:rPr>
        <w:t>, Inc., is proposing 10:30 on Monday, April 13</w:t>
      </w:r>
      <w:r w:rsidRPr="004C57C8">
        <w:rPr>
          <w:rFonts w:ascii="Times New Roman" w:hAnsi="Times New Roman" w:cs="Times New Roman"/>
          <w:vertAlign w:val="superscript"/>
        </w:rPr>
        <w:t>th</w:t>
      </w:r>
      <w:r w:rsidRPr="004C57C8">
        <w:rPr>
          <w:rFonts w:ascii="Times New Roman" w:hAnsi="Times New Roman" w:cs="Times New Roman"/>
        </w:rPr>
        <w:t xml:space="preserve">. </w:t>
      </w:r>
    </w:p>
    <w:p w14:paraId="313E5FD9"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27"/>
    <w:rsid w:val="00072EE3"/>
    <w:rsid w:val="003E5427"/>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E0FF"/>
  <w15:chartTrackingRefBased/>
  <w15:docId w15:val="{DC761F3B-1041-42FA-B832-AC96D693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27"/>
    <w:pPr>
      <w:ind w:left="72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2020-02-28T16:50:00Z</dcterms:created>
  <dcterms:modified xsi:type="dcterms:W3CDTF">2020-02-28T16:51:00Z</dcterms:modified>
</cp:coreProperties>
</file>