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82223" w14:textId="77777777" w:rsidR="00535C11" w:rsidRPr="002B353B" w:rsidRDefault="00535C11" w:rsidP="00535C11">
      <w:pPr>
        <w:rPr>
          <w:rFonts w:ascii="Times New Roman" w:hAnsi="Times New Roman" w:cs="Times New Roman"/>
          <w:b/>
        </w:rPr>
      </w:pPr>
      <w:r w:rsidRPr="002B353B">
        <w:rPr>
          <w:rFonts w:ascii="Times New Roman" w:hAnsi="Times New Roman" w:cs="Times New Roman"/>
          <w:b/>
        </w:rPr>
        <w:t>Committees, Boards, etc.</w:t>
      </w:r>
    </w:p>
    <w:p w14:paraId="37826B49" w14:textId="373DB932" w:rsidR="00535C11" w:rsidRPr="002B353B" w:rsidRDefault="00535C11" w:rsidP="00535C11">
      <w:pPr>
        <w:jc w:val="both"/>
        <w:rPr>
          <w:rFonts w:ascii="Times New Roman" w:hAnsi="Times New Roman" w:cs="Times New Roman"/>
        </w:rPr>
      </w:pPr>
      <w:r>
        <w:rPr>
          <w:rFonts w:ascii="Times New Roman" w:hAnsi="Times New Roman" w:cs="Times New Roman"/>
        </w:rPr>
        <w:tab/>
      </w:r>
      <w:r w:rsidRPr="002B353B">
        <w:rPr>
          <w:rFonts w:ascii="Times New Roman" w:hAnsi="Times New Roman" w:cs="Times New Roman"/>
        </w:rPr>
        <w:t xml:space="preserve">The Board of Assessors has sent a memo notifying the Select Board, Treasurer, Accountant, and Finance Committee that they have voted to transfer $10,000 from the Overlay Reserve account to the Overlay Surplus </w:t>
      </w:r>
      <w:bookmarkStart w:id="0" w:name="_GoBack"/>
      <w:bookmarkEnd w:id="0"/>
      <w:r w:rsidRPr="002B353B">
        <w:rPr>
          <w:rFonts w:ascii="Times New Roman" w:hAnsi="Times New Roman" w:cs="Times New Roman"/>
        </w:rPr>
        <w:t>account. This is how the motions for the two Assessors’ article read.</w:t>
      </w:r>
    </w:p>
    <w:p w14:paraId="215AAFCE" w14:textId="77777777" w:rsidR="00535C11" w:rsidRPr="002B353B" w:rsidRDefault="00535C11" w:rsidP="00535C11">
      <w:pPr>
        <w:jc w:val="both"/>
        <w:rPr>
          <w:rFonts w:ascii="Times New Roman" w:hAnsi="Times New Roman" w:cs="Times New Roman"/>
        </w:rPr>
      </w:pPr>
    </w:p>
    <w:p w14:paraId="2F1734F9" w14:textId="77777777" w:rsidR="00535C11" w:rsidRPr="002B353B" w:rsidRDefault="00535C11" w:rsidP="00535C11">
      <w:pPr>
        <w:jc w:val="both"/>
        <w:rPr>
          <w:rFonts w:ascii="Times New Roman" w:hAnsi="Times New Roman" w:cs="Times New Roman"/>
        </w:rPr>
      </w:pPr>
      <w:r>
        <w:rPr>
          <w:rFonts w:ascii="Times New Roman" w:hAnsi="Times New Roman" w:cs="Times New Roman"/>
        </w:rPr>
        <w:tab/>
      </w:r>
      <w:r w:rsidRPr="002B353B">
        <w:rPr>
          <w:rFonts w:ascii="Times New Roman" w:hAnsi="Times New Roman" w:cs="Times New Roman"/>
        </w:rPr>
        <w:t xml:space="preserve">I sent the charge to the Capital Improvements Planning Committee to the chair, noting that I had found someone </w:t>
      </w:r>
      <w:r>
        <w:rPr>
          <w:rFonts w:ascii="Times New Roman" w:hAnsi="Times New Roman" w:cs="Times New Roman"/>
        </w:rPr>
        <w:tab/>
      </w:r>
      <w:r w:rsidRPr="002B353B">
        <w:rPr>
          <w:rFonts w:ascii="Times New Roman" w:hAnsi="Times New Roman" w:cs="Times New Roman"/>
        </w:rPr>
        <w:t>willing and able to take on capital improvements planning, which he did not feel the committee was ready for.</w:t>
      </w:r>
    </w:p>
    <w:p w14:paraId="285804B5" w14:textId="77777777" w:rsidR="00535C11" w:rsidRPr="002B353B" w:rsidRDefault="00535C11" w:rsidP="00535C11">
      <w:pPr>
        <w:jc w:val="both"/>
        <w:rPr>
          <w:rFonts w:ascii="Times New Roman" w:hAnsi="Times New Roman" w:cs="Times New Roman"/>
        </w:rPr>
      </w:pPr>
    </w:p>
    <w:p w14:paraId="53B95BD6" w14:textId="266F1FCD" w:rsidR="00535C11" w:rsidRPr="002B353B" w:rsidRDefault="00535C11" w:rsidP="00535C11">
      <w:pPr>
        <w:jc w:val="both"/>
        <w:rPr>
          <w:rFonts w:ascii="Times New Roman" w:hAnsi="Times New Roman" w:cs="Times New Roman"/>
        </w:rPr>
      </w:pPr>
      <w:r>
        <w:rPr>
          <w:rFonts w:ascii="Times New Roman" w:hAnsi="Times New Roman" w:cs="Times New Roman"/>
        </w:rPr>
        <w:tab/>
      </w:r>
      <w:r w:rsidRPr="002B353B">
        <w:rPr>
          <w:rFonts w:ascii="Times New Roman" w:hAnsi="Times New Roman" w:cs="Times New Roman"/>
        </w:rPr>
        <w:t xml:space="preserve">Conway Youth Sports, under Parks, Recreation, and Trails Committee, has developed a field use policy they are </w:t>
      </w:r>
      <w:r>
        <w:rPr>
          <w:rFonts w:ascii="Times New Roman" w:hAnsi="Times New Roman" w:cs="Times New Roman"/>
        </w:rPr>
        <w:tab/>
      </w:r>
      <w:r w:rsidRPr="002B353B">
        <w:rPr>
          <w:rFonts w:ascii="Times New Roman" w:hAnsi="Times New Roman" w:cs="Times New Roman"/>
        </w:rPr>
        <w:t>incorporating into their general policies. I’d like to forward it to you, both so you can see their work and so you can have an idea how they’re managing the use of the field.</w:t>
      </w:r>
    </w:p>
    <w:p w14:paraId="0904F08B" w14:textId="77777777" w:rsidR="00535C11" w:rsidRPr="002B353B" w:rsidRDefault="00535C11" w:rsidP="00535C11">
      <w:pPr>
        <w:jc w:val="both"/>
        <w:rPr>
          <w:rFonts w:ascii="Times New Roman" w:hAnsi="Times New Roman" w:cs="Times New Roman"/>
        </w:rPr>
      </w:pPr>
    </w:p>
    <w:p w14:paraId="1D8CC922" w14:textId="77777777" w:rsidR="00535C11" w:rsidRPr="002B353B" w:rsidRDefault="00535C11" w:rsidP="00535C11">
      <w:pPr>
        <w:jc w:val="both"/>
        <w:rPr>
          <w:rFonts w:ascii="Times New Roman" w:hAnsi="Times New Roman" w:cs="Times New Roman"/>
          <w:b/>
        </w:rPr>
      </w:pPr>
      <w:r>
        <w:rPr>
          <w:rFonts w:ascii="Times New Roman" w:hAnsi="Times New Roman" w:cs="Times New Roman"/>
          <w:b/>
        </w:rPr>
        <w:tab/>
      </w:r>
      <w:r w:rsidRPr="002B353B">
        <w:rPr>
          <w:rFonts w:ascii="Times New Roman" w:hAnsi="Times New Roman" w:cs="Times New Roman"/>
          <w:b/>
        </w:rPr>
        <w:t>Departments</w:t>
      </w:r>
    </w:p>
    <w:p w14:paraId="3D0CDF84" w14:textId="48092343" w:rsidR="00535C11" w:rsidRPr="002B353B" w:rsidRDefault="00535C11" w:rsidP="00535C11">
      <w:pPr>
        <w:jc w:val="both"/>
        <w:rPr>
          <w:rFonts w:ascii="Times New Roman" w:hAnsi="Times New Roman" w:cs="Times New Roman"/>
        </w:rPr>
      </w:pPr>
      <w:r>
        <w:rPr>
          <w:rFonts w:ascii="Times New Roman" w:hAnsi="Times New Roman" w:cs="Times New Roman"/>
        </w:rPr>
        <w:tab/>
      </w:r>
      <w:r w:rsidRPr="002B353B">
        <w:rPr>
          <w:rFonts w:ascii="Times New Roman" w:hAnsi="Times New Roman" w:cs="Times New Roman"/>
        </w:rPr>
        <w:t xml:space="preserve">I met with the Insurance Advisory Committee Thursday, composed of representatives to the teachers’ union, the instructional assistants’ union, the Union 38 president, and retirees. They seem willing to support the changes to the </w:t>
      </w:r>
      <w:r>
        <w:rPr>
          <w:rFonts w:ascii="Times New Roman" w:hAnsi="Times New Roman" w:cs="Times New Roman"/>
        </w:rPr>
        <w:tab/>
      </w:r>
      <w:r w:rsidRPr="002B353B">
        <w:rPr>
          <w:rFonts w:ascii="Times New Roman" w:hAnsi="Times New Roman" w:cs="Times New Roman"/>
        </w:rPr>
        <w:t>Hampshire County Group Insurance Trust’s plan. The next step</w:t>
      </w:r>
      <w:r>
        <w:rPr>
          <w:rFonts w:ascii="Times New Roman" w:hAnsi="Times New Roman" w:cs="Times New Roman"/>
        </w:rPr>
        <w:t>s</w:t>
      </w:r>
      <w:r w:rsidRPr="002B353B">
        <w:rPr>
          <w:rFonts w:ascii="Times New Roman" w:hAnsi="Times New Roman" w:cs="Times New Roman"/>
        </w:rPr>
        <w:t xml:space="preserve"> </w:t>
      </w:r>
      <w:r>
        <w:rPr>
          <w:rFonts w:ascii="Times New Roman" w:hAnsi="Times New Roman" w:cs="Times New Roman"/>
        </w:rPr>
        <w:t xml:space="preserve">are </w:t>
      </w:r>
      <w:r w:rsidRPr="002B353B">
        <w:rPr>
          <w:rFonts w:ascii="Times New Roman" w:hAnsi="Times New Roman" w:cs="Times New Roman"/>
        </w:rPr>
        <w:t>the formal constitution of the Public Employees’ Committee and their communication of the plan to their respective memberships.</w:t>
      </w:r>
    </w:p>
    <w:p w14:paraId="31E78D57" w14:textId="77777777" w:rsidR="00535C11" w:rsidRPr="002B353B" w:rsidRDefault="00535C11" w:rsidP="00535C11">
      <w:pPr>
        <w:jc w:val="both"/>
        <w:rPr>
          <w:rFonts w:ascii="Times New Roman" w:hAnsi="Times New Roman" w:cs="Times New Roman"/>
        </w:rPr>
      </w:pPr>
    </w:p>
    <w:p w14:paraId="1B2619E6" w14:textId="219AA333" w:rsidR="00535C11" w:rsidRPr="002B353B" w:rsidRDefault="00535C11" w:rsidP="00535C11">
      <w:pPr>
        <w:jc w:val="both"/>
        <w:rPr>
          <w:rFonts w:ascii="Times New Roman" w:hAnsi="Times New Roman" w:cs="Times New Roman"/>
        </w:rPr>
      </w:pPr>
      <w:r>
        <w:rPr>
          <w:rFonts w:ascii="Times New Roman" w:hAnsi="Times New Roman" w:cs="Times New Roman"/>
        </w:rPr>
        <w:tab/>
      </w:r>
      <w:r w:rsidRPr="002B353B">
        <w:rPr>
          <w:rFonts w:ascii="Times New Roman" w:hAnsi="Times New Roman" w:cs="Times New Roman"/>
        </w:rPr>
        <w:t>We have received the grant for the feasibility study for consolidating Human Resources functions within the Frontier region. I’ll have accepting that grant on next week’s agenda.</w:t>
      </w:r>
    </w:p>
    <w:p w14:paraId="1FBC577C" w14:textId="77777777" w:rsidR="00535C11" w:rsidRPr="002B353B" w:rsidRDefault="00535C11" w:rsidP="00535C11">
      <w:pPr>
        <w:jc w:val="both"/>
        <w:rPr>
          <w:rFonts w:ascii="Times New Roman" w:hAnsi="Times New Roman" w:cs="Times New Roman"/>
        </w:rPr>
      </w:pPr>
    </w:p>
    <w:p w14:paraId="1774FC1A" w14:textId="21899C4B" w:rsidR="00535C11" w:rsidRPr="002B353B" w:rsidRDefault="00535C11" w:rsidP="00535C11">
      <w:pPr>
        <w:jc w:val="both"/>
        <w:rPr>
          <w:rFonts w:ascii="Times New Roman" w:hAnsi="Times New Roman" w:cs="Times New Roman"/>
        </w:rPr>
      </w:pPr>
      <w:r>
        <w:rPr>
          <w:rFonts w:ascii="Times New Roman" w:hAnsi="Times New Roman" w:cs="Times New Roman"/>
        </w:rPr>
        <w:tab/>
      </w:r>
      <w:r w:rsidRPr="002B353B">
        <w:rPr>
          <w:rFonts w:ascii="Times New Roman" w:hAnsi="Times New Roman" w:cs="Times New Roman"/>
        </w:rPr>
        <w:t xml:space="preserve">I’m pleased to report that the FY 2018 Town Report is shaping up to be the most complete ever, at just under 100 </w:t>
      </w:r>
      <w:r>
        <w:rPr>
          <w:rFonts w:ascii="Times New Roman" w:hAnsi="Times New Roman" w:cs="Times New Roman"/>
        </w:rPr>
        <w:tab/>
      </w:r>
      <w:r w:rsidRPr="002B353B">
        <w:rPr>
          <w:rFonts w:ascii="Times New Roman" w:hAnsi="Times New Roman" w:cs="Times New Roman"/>
        </w:rPr>
        <w:t xml:space="preserve">pages, though as usual several committees did not submit FY18 reports, which we have noted. We are making small changes each year that should result in more useful, better-looking, and easier-reading Reports; this year we have introduced small breaks— “wing-dings” is the technical term—between each departmental report for ease of </w:t>
      </w:r>
      <w:r>
        <w:rPr>
          <w:rFonts w:ascii="Times New Roman" w:hAnsi="Times New Roman" w:cs="Times New Roman"/>
        </w:rPr>
        <w:tab/>
      </w:r>
      <w:r w:rsidRPr="002B353B">
        <w:rPr>
          <w:rFonts w:ascii="Times New Roman" w:hAnsi="Times New Roman" w:cs="Times New Roman"/>
        </w:rPr>
        <w:t>scanning. It is still in a relatively small print, to keep down the number of pages (and therefore cost), but the sans-</w:t>
      </w:r>
      <w:r>
        <w:rPr>
          <w:rFonts w:ascii="Times New Roman" w:hAnsi="Times New Roman" w:cs="Times New Roman"/>
        </w:rPr>
        <w:tab/>
      </w:r>
      <w:r w:rsidRPr="002B353B">
        <w:rPr>
          <w:rFonts w:ascii="Times New Roman" w:hAnsi="Times New Roman" w:cs="Times New Roman"/>
        </w:rPr>
        <w:t>serif font should make it as easy to read as possible.</w:t>
      </w:r>
    </w:p>
    <w:p w14:paraId="2F28A995" w14:textId="77777777" w:rsidR="00AF6EE9" w:rsidRDefault="00AF6EE9"/>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11"/>
    <w:rsid w:val="00072EE3"/>
    <w:rsid w:val="00535C11"/>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302F"/>
  <w15:chartTrackingRefBased/>
  <w15:docId w15:val="{0D00E39C-98A5-4298-AA44-B2A88B35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C11"/>
    <w:pPr>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2019-05-31T15:34:00Z</dcterms:created>
  <dcterms:modified xsi:type="dcterms:W3CDTF">2019-05-31T15:35:00Z</dcterms:modified>
</cp:coreProperties>
</file>