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0F52E" w14:textId="77777777" w:rsidR="002078FA" w:rsidRDefault="002078FA" w:rsidP="002078FA">
      <w:pPr>
        <w:rPr>
          <w:b/>
        </w:rPr>
      </w:pPr>
      <w:r>
        <w:rPr>
          <w:b/>
        </w:rPr>
        <w:t>Committees and Boards</w:t>
      </w:r>
    </w:p>
    <w:p w14:paraId="090ACFF7" w14:textId="77777777" w:rsidR="002078FA" w:rsidRDefault="002078FA" w:rsidP="002078FA">
      <w:r>
        <w:t>The Personnel Committee met with Kristen Gordon, principal of the Conway Grammar School, for a discussion including crossover personnel issues. They are also finishing a slate of formal revisions to the employee handbook. Over the next year, they will deliberate on possible changes not only to existing policies but also to the personnel by-law, which might need amendment now that the committee is fully functioning.</w:t>
      </w:r>
    </w:p>
    <w:p w14:paraId="7ED8D992" w14:textId="77777777" w:rsidR="002078FA" w:rsidRDefault="002078FA" w:rsidP="002078FA"/>
    <w:p w14:paraId="601FA1A2" w14:textId="77777777" w:rsidR="002078FA" w:rsidRDefault="002078FA" w:rsidP="002078FA">
      <w:r>
        <w:t>There are two committees planning to take advantage of some technical assistance from the FRCOG: the Energy Committee is going to be getting some assistance in planning how to move ahead with our Green Communities program, as we are now able to make competitive grant applications, and the Community Preservation Committee is going to be working on how to use the money set aside for affordable housing, though since the Housing Committee is inactive, they are unable to appoint a representative to the CPC.</w:t>
      </w:r>
    </w:p>
    <w:p w14:paraId="3888BDC3" w14:textId="77777777" w:rsidR="002078FA" w:rsidRDefault="002078FA" w:rsidP="002078FA"/>
    <w:p w14:paraId="70E4A99E" w14:textId="77777777" w:rsidR="002078FA" w:rsidRDefault="002078FA" w:rsidP="002078FA">
      <w:r>
        <w:t xml:space="preserve">The Board of Health has problems with a compactor, which may need repair before next year. It is currently not on the Capital Improvements Planning </w:t>
      </w:r>
      <w:proofErr w:type="gramStart"/>
      <w:r>
        <w:t>spreadsheet, but</w:t>
      </w:r>
      <w:proofErr w:type="gramEnd"/>
      <w:r>
        <w:t xml:space="preserve"> will be once I have sent all notes to the Committee (the Highway Department was delayed by the Lane paving work).</w:t>
      </w:r>
    </w:p>
    <w:p w14:paraId="0F4C130E" w14:textId="77777777" w:rsidR="002078FA" w:rsidRDefault="002078FA" w:rsidP="002078FA"/>
    <w:p w14:paraId="7483AEEA" w14:textId="77777777" w:rsidR="002078FA" w:rsidRDefault="002078FA" w:rsidP="002078FA">
      <w:pPr>
        <w:rPr>
          <w:b/>
        </w:rPr>
      </w:pPr>
      <w:r>
        <w:rPr>
          <w:b/>
        </w:rPr>
        <w:t>Departments</w:t>
      </w:r>
    </w:p>
    <w:p w14:paraId="7ADA3500" w14:textId="77777777" w:rsidR="002078FA" w:rsidRDefault="002078FA" w:rsidP="002078FA">
      <w:r>
        <w:t>We are working on setting up a “Town Meeting” page on the website that will have both current and historical information.</w:t>
      </w:r>
    </w:p>
    <w:p w14:paraId="203033B8" w14:textId="77777777" w:rsidR="002078FA" w:rsidRDefault="002078FA" w:rsidP="002078FA"/>
    <w:p w14:paraId="743CD0EA" w14:textId="77777777" w:rsidR="002078FA" w:rsidRDefault="002078FA" w:rsidP="002078FA">
      <w:r>
        <w:t>The Conway Grammar School water tank was successfully cleaned and lined on schedule. There was some problem with the portal hatch, but that was able to be replaced with no additional cost. Many thanks to Ouimette Plumbing and Heating for assisting on the Town side.</w:t>
      </w:r>
    </w:p>
    <w:p w14:paraId="5C278E40" w14:textId="77777777" w:rsidR="002078FA" w:rsidRDefault="002078FA" w:rsidP="002078FA"/>
    <w:p w14:paraId="74892728" w14:textId="77777777" w:rsidR="002078FA" w:rsidRDefault="002078FA" w:rsidP="002078FA">
      <w:r>
        <w:t>We have not heard a reply from Lane Construction as of Friday, our deadline, about being relieved of our part in the regional paving contract.</w:t>
      </w:r>
    </w:p>
    <w:p w14:paraId="4CB017AD" w14:textId="77777777" w:rsidR="002078FA" w:rsidRDefault="002078FA" w:rsidP="002078FA"/>
    <w:p w14:paraId="1A89224A" w14:textId="77777777" w:rsidR="002078FA" w:rsidRDefault="002078FA" w:rsidP="002078FA">
      <w:pPr>
        <w:rPr>
          <w:color w:val="000000"/>
        </w:rPr>
      </w:pPr>
      <w:r>
        <w:t>As you know, The FRCOG is planning to hold a workshop on succession planning.</w:t>
      </w:r>
      <w:r>
        <w:rPr>
          <w:color w:val="000000"/>
        </w:rPr>
        <w:t xml:space="preserve"> </w:t>
      </w:r>
      <w:proofErr w:type="gramStart"/>
      <w:r>
        <w:rPr>
          <w:color w:val="000000"/>
        </w:rPr>
        <w:t>At this time</w:t>
      </w:r>
      <w:proofErr w:type="gramEnd"/>
      <w:r>
        <w:rPr>
          <w:color w:val="000000"/>
        </w:rPr>
        <w:t>, they are planning to hold a workshop in either October or November to begin the discussion but are still finalizing the date.</w:t>
      </w:r>
    </w:p>
    <w:p w14:paraId="19F52D94" w14:textId="77777777" w:rsidR="002078FA" w:rsidRDefault="002078FA" w:rsidP="002078FA"/>
    <w:p w14:paraId="6DE23F2F" w14:textId="77777777" w:rsidR="002078FA" w:rsidRDefault="002078FA" w:rsidP="002078FA">
      <w:r>
        <w:t>Both the Highway Department and the Wastewater Committee submitted applications for MassWorks grants. The Highway Department’s is for roadwork under the former STRAP program (Small Town Rural Assistance Program), which is now just for roads; the Wastewater Committee’s grant is for downtown community septic system, which would mean the only costs would be operations and maintenance. Depending on how many houses signed up, the annual cost would be between $400 and $800. This would also allow for the expansion of commercial or mixed-use activity in the village center.</w:t>
      </w:r>
    </w:p>
    <w:p w14:paraId="1B9EE5AA" w14:textId="77777777" w:rsidR="00AF6EE9" w:rsidRDefault="00AF6EE9">
      <w:bookmarkStart w:id="0" w:name="_GoBack"/>
      <w:bookmarkEnd w:id="0"/>
    </w:p>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FA"/>
    <w:rsid w:val="00072EE3"/>
    <w:rsid w:val="002078FA"/>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A8AA"/>
  <w15:chartTrackingRefBased/>
  <w15:docId w15:val="{7F47DD78-6BFF-4794-B368-2C7746E7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8FA"/>
    <w:pPr>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2018-08-27T16:56:00Z</dcterms:created>
  <dcterms:modified xsi:type="dcterms:W3CDTF">2018-08-27T16:56:00Z</dcterms:modified>
</cp:coreProperties>
</file>