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A4DE2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color w:val="000000"/>
        </w:rPr>
        <w:t>FOR IMMEDIATE RELEASE:</w:t>
      </w:r>
    </w:p>
    <w:p w14:paraId="5E9A8901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color w:val="000000"/>
        </w:rPr>
        <w:t>Information Session for Conway residents on possible by-law changes for large scale solar facilities</w:t>
      </w:r>
    </w:p>
    <w:p w14:paraId="6986C427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color w:val="000000"/>
        </w:rPr>
        <w:t>zoning</w:t>
      </w:r>
    </w:p>
    <w:p w14:paraId="721FEF5F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color w:val="000000"/>
        </w:rPr>
        <w:t>Contact: Beth Girshman, Planning Board Chair, 413-369-6079,</w:t>
      </w:r>
    </w:p>
    <w:p w14:paraId="4E2EFC3B" w14:textId="77777777" w:rsidR="00AB6AF8" w:rsidRDefault="009370C1">
      <w:hyperlink r:id="rId5">
        <w:r>
          <w:rPr>
            <w:rStyle w:val="InternetLink"/>
            <w:rFonts w:asciiTheme="majorHAnsi" w:eastAsia="Calibri" w:hAnsiTheme="majorHAnsi" w:cstheme="majorHAnsi"/>
            <w:b/>
            <w:color w:val="0563C1"/>
          </w:rPr>
          <w:t>planningboard@townofconway.com</w:t>
        </w:r>
      </w:hyperlink>
    </w:p>
    <w:p w14:paraId="7B8F52D9" w14:textId="77777777" w:rsidR="00AB6AF8" w:rsidRDefault="00AB6AF8">
      <w:pPr>
        <w:rPr>
          <w:rFonts w:asciiTheme="majorHAnsi" w:eastAsia="Calibri" w:hAnsiTheme="majorHAnsi" w:cstheme="majorHAnsi"/>
        </w:rPr>
      </w:pPr>
    </w:p>
    <w:p w14:paraId="446A52DB" w14:textId="77777777" w:rsidR="00AB6AF8" w:rsidRDefault="009370C1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The Conway Planning Board wants to hear from Conway residents </w:t>
      </w:r>
      <w:r>
        <w:rPr>
          <w:rFonts w:asciiTheme="majorHAnsi" w:eastAsia="Calibri" w:hAnsiTheme="majorHAnsi" w:cstheme="majorHAnsi"/>
        </w:rPr>
        <w:t xml:space="preserve">on the topic of </w:t>
      </w:r>
      <w:proofErr w:type="gramStart"/>
      <w:r>
        <w:rPr>
          <w:rFonts w:asciiTheme="majorHAnsi" w:eastAsia="Calibri" w:hAnsiTheme="majorHAnsi" w:cstheme="majorHAnsi"/>
        </w:rPr>
        <w:t>large scale</w:t>
      </w:r>
      <w:proofErr w:type="gramEnd"/>
      <w:r>
        <w:rPr>
          <w:rFonts w:asciiTheme="majorHAnsi" w:eastAsia="Calibri" w:hAnsiTheme="majorHAnsi" w:cstheme="majorHAnsi"/>
        </w:rPr>
        <w:t xml:space="preserve"> solar facilities and our existing by-law (Article 9, section 91).</w:t>
      </w:r>
      <w:r>
        <w:rPr>
          <w:rFonts w:asciiTheme="majorHAnsi" w:eastAsia="Calibri" w:hAnsiTheme="majorHAnsi" w:cstheme="majorHAnsi"/>
          <w:color w:val="000000"/>
        </w:rPr>
        <w:t xml:space="preserve"> The Board invites all Conway residents to a meeting on Thursday, Feb</w:t>
      </w:r>
      <w:r>
        <w:rPr>
          <w:rFonts w:asciiTheme="majorHAnsi" w:eastAsia="Calibri" w:hAnsiTheme="majorHAnsi" w:cstheme="majorHAnsi"/>
          <w:color w:val="000000"/>
        </w:rPr>
        <w:t xml:space="preserve">ruary 18, at 7:00 p.m. Residents will be able to join the meeting via internet video or by calling in from any phone, including landlines. The session will be recorded and available for later viewing/listening. </w:t>
      </w:r>
    </w:p>
    <w:p w14:paraId="3DF9777F" w14:textId="77777777" w:rsidR="00AB6AF8" w:rsidRDefault="00AB6AF8">
      <w:pPr>
        <w:rPr>
          <w:rFonts w:asciiTheme="majorHAnsi" w:eastAsia="Calibri" w:hAnsiTheme="majorHAnsi" w:cstheme="majorHAnsi"/>
        </w:rPr>
      </w:pPr>
    </w:p>
    <w:p w14:paraId="266A181B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Note that Conway’s large scale solar by-law</w:t>
      </w:r>
      <w:r>
        <w:rPr>
          <w:rFonts w:asciiTheme="majorHAnsi" w:eastAsia="Calibri" w:hAnsiTheme="majorHAnsi" w:cstheme="majorHAnsi"/>
        </w:rPr>
        <w:t xml:space="preserve"> does NOT impact residential-size solar structures or roof-top solar.</w:t>
      </w:r>
    </w:p>
    <w:p w14:paraId="4F2B9CE6" w14:textId="77777777" w:rsidR="00AB6AF8" w:rsidRDefault="00AB6AF8">
      <w:pPr>
        <w:rPr>
          <w:rFonts w:asciiTheme="majorHAnsi" w:eastAsia="Calibri" w:hAnsiTheme="majorHAnsi" w:cstheme="majorHAnsi"/>
        </w:rPr>
      </w:pPr>
    </w:p>
    <w:p w14:paraId="572EFC45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As part of the 2008 Global Warming Solutions Act, Massachusetts set mandated greenhouse gas emission reduction targets, including an 80% reduction in emissions by 2050. In order to reac</w:t>
      </w:r>
      <w:r>
        <w:rPr>
          <w:rFonts w:asciiTheme="majorHAnsi" w:eastAsia="Calibri" w:hAnsiTheme="majorHAnsi" w:cstheme="majorHAnsi"/>
        </w:rPr>
        <w:t>h these goals, large amounts of renewable electricity-generating capacity will have to be added to the New England grid, with solar photovoltaic (PV) systems representing a significant portion of that added capacity.  The Town of Conway owns acreage in Sol</w:t>
      </w:r>
      <w:r>
        <w:rPr>
          <w:rFonts w:asciiTheme="majorHAnsi" w:eastAsia="Calibri" w:hAnsiTheme="majorHAnsi" w:cstheme="majorHAnsi"/>
        </w:rPr>
        <w:t xml:space="preserve">ar Overlay District zoning as part of the state’s Green Community Program.  A </w:t>
      </w:r>
      <w:proofErr w:type="gramStart"/>
      <w:r>
        <w:rPr>
          <w:rFonts w:asciiTheme="majorHAnsi" w:eastAsia="Calibri" w:hAnsiTheme="majorHAnsi" w:cstheme="majorHAnsi"/>
        </w:rPr>
        <w:t>23 acre</w:t>
      </w:r>
      <w:proofErr w:type="gramEnd"/>
      <w:r>
        <w:rPr>
          <w:rFonts w:asciiTheme="majorHAnsi" w:eastAsia="Calibri" w:hAnsiTheme="majorHAnsi" w:cstheme="majorHAnsi"/>
        </w:rPr>
        <w:t xml:space="preserve"> large scale solar facility  is currently under construction on privately owned land, off  Main Poland Road.</w:t>
      </w:r>
    </w:p>
    <w:p w14:paraId="4090BF4E" w14:textId="77777777" w:rsidR="00AB6AF8" w:rsidRDefault="00AB6AF8">
      <w:pPr>
        <w:rPr>
          <w:rFonts w:asciiTheme="majorHAnsi" w:eastAsia="Calibri" w:hAnsiTheme="majorHAnsi" w:cstheme="majorHAnsi"/>
        </w:rPr>
      </w:pPr>
    </w:p>
    <w:p w14:paraId="0C07DDD1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The state of Massachusetts currently has about 2.5 GW of sola</w:t>
      </w:r>
      <w:r>
        <w:rPr>
          <w:rFonts w:asciiTheme="majorHAnsi" w:eastAsia="Calibri" w:hAnsiTheme="majorHAnsi" w:cstheme="majorHAnsi"/>
        </w:rPr>
        <w:t xml:space="preserve">r installed. In order to reach optimum capacity levels, solar capacity will need to expand to 4-20 times what it is currently.  (from Pioneer Valley Planning Commission’s 2020 Solar Best Practices Guide) </w:t>
      </w:r>
    </w:p>
    <w:p w14:paraId="24D56389" w14:textId="77777777" w:rsidR="00AB6AF8" w:rsidRDefault="00AB6AF8">
      <w:pPr>
        <w:rPr>
          <w:rFonts w:asciiTheme="majorHAnsi" w:eastAsia="Calibri" w:hAnsiTheme="majorHAnsi" w:cstheme="majorHAnsi"/>
        </w:rPr>
      </w:pPr>
    </w:p>
    <w:p w14:paraId="2958329F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color w:val="000000"/>
        </w:rPr>
        <w:t xml:space="preserve"> “This information session is an opportunity for t</w:t>
      </w:r>
      <w:r>
        <w:rPr>
          <w:rFonts w:asciiTheme="majorHAnsi" w:eastAsia="Calibri" w:hAnsiTheme="majorHAnsi" w:cstheme="majorHAnsi"/>
          <w:color w:val="000000"/>
        </w:rPr>
        <w:t>he Board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  <w:color w:val="000000"/>
        </w:rPr>
        <w:t>to present information and get input on important concerns that have the potential to impact our entire community</w:t>
      </w:r>
      <w:r>
        <w:rPr>
          <w:rFonts w:asciiTheme="majorHAnsi" w:eastAsia="Calibri" w:hAnsiTheme="majorHAnsi" w:cstheme="majorHAnsi"/>
        </w:rPr>
        <w:t>,”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>
        <w:rPr>
          <w:rFonts w:asciiTheme="majorHAnsi" w:eastAsia="Calibri" w:hAnsiTheme="majorHAnsi" w:cstheme="majorHAnsi"/>
        </w:rPr>
        <w:t>Conway Planning Board Chair Beth Girshman said,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>
        <w:rPr>
          <w:rFonts w:asciiTheme="majorHAnsi" w:eastAsia="Calibri" w:hAnsiTheme="majorHAnsi" w:cstheme="majorHAnsi"/>
        </w:rPr>
        <w:t xml:space="preserve">“The town has had some input and opinions during the construction phase of this </w:t>
      </w:r>
      <w:proofErr w:type="gramStart"/>
      <w:r>
        <w:rPr>
          <w:rFonts w:asciiTheme="majorHAnsi" w:eastAsia="Calibri" w:hAnsiTheme="majorHAnsi" w:cstheme="majorHAnsi"/>
        </w:rPr>
        <w:t>lar</w:t>
      </w:r>
      <w:r>
        <w:rPr>
          <w:rFonts w:asciiTheme="majorHAnsi" w:eastAsia="Calibri" w:hAnsiTheme="majorHAnsi" w:cstheme="majorHAnsi"/>
        </w:rPr>
        <w:t>ge scale</w:t>
      </w:r>
      <w:proofErr w:type="gramEnd"/>
      <w:r>
        <w:rPr>
          <w:rFonts w:asciiTheme="majorHAnsi" w:eastAsia="Calibri" w:hAnsiTheme="majorHAnsi" w:cstheme="majorHAnsi"/>
        </w:rPr>
        <w:t xml:space="preserve"> solar facility, and we would like to continue with this process. This session will help determine the direction of possible changes to our existing large scale solar by-law.”</w:t>
      </w:r>
    </w:p>
    <w:p w14:paraId="379ACBEA" w14:textId="77777777" w:rsidR="00AB6AF8" w:rsidRDefault="00AB6AF8">
      <w:pPr>
        <w:rPr>
          <w:rFonts w:asciiTheme="majorHAnsi" w:eastAsia="Calibri" w:hAnsiTheme="majorHAnsi" w:cstheme="majorHAnsi"/>
        </w:rPr>
      </w:pPr>
    </w:p>
    <w:p w14:paraId="488D94CB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color w:val="000000"/>
        </w:rPr>
        <w:t>This information session will be held in accordance with state mandated</w:t>
      </w:r>
      <w:r>
        <w:rPr>
          <w:rFonts w:asciiTheme="majorHAnsi" w:eastAsia="Calibri" w:hAnsiTheme="majorHAnsi" w:cstheme="majorHAnsi"/>
          <w:color w:val="000000"/>
        </w:rPr>
        <w:t xml:space="preserve"> social </w:t>
      </w:r>
      <w:proofErr w:type="gramStart"/>
      <w:r>
        <w:rPr>
          <w:rFonts w:asciiTheme="majorHAnsi" w:eastAsia="Calibri" w:hAnsiTheme="majorHAnsi" w:cstheme="majorHAnsi"/>
          <w:color w:val="000000"/>
        </w:rPr>
        <w:t>distancing</w:t>
      </w:r>
      <w:proofErr w:type="gramEnd"/>
    </w:p>
    <w:p w14:paraId="7A91FFD7" w14:textId="77777777" w:rsidR="00AB6AF8" w:rsidRDefault="009370C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color w:val="000000"/>
        </w:rPr>
        <w:t>requirements.  The session will be accessible via Zoom - links for internet connection as well as</w:t>
      </w:r>
    </w:p>
    <w:p w14:paraId="4E10E1FA" w14:textId="77777777" w:rsidR="00AB6AF8" w:rsidRDefault="009370C1">
      <w:r>
        <w:rPr>
          <w:rFonts w:asciiTheme="majorHAnsi" w:eastAsia="Calibri" w:hAnsiTheme="majorHAnsi" w:cstheme="majorHAnsi"/>
          <w:color w:val="000000"/>
        </w:rPr>
        <w:t>via call in are below.  The session will be recorded and available for later viewing/listening. Cont</w:t>
      </w:r>
      <w:r>
        <w:rPr>
          <w:rFonts w:asciiTheme="majorHAnsi" w:eastAsia="Calibri" w:hAnsiTheme="majorHAnsi" w:cstheme="majorHAnsi"/>
        </w:rPr>
        <w:t>act the Planning Board chair for more i</w:t>
      </w:r>
      <w:r>
        <w:rPr>
          <w:rFonts w:asciiTheme="majorHAnsi" w:eastAsia="Calibri" w:hAnsiTheme="majorHAnsi" w:cstheme="majorHAnsi"/>
        </w:rPr>
        <w:t xml:space="preserve">nformation at </w:t>
      </w:r>
      <w:hyperlink r:id="rId6">
        <w:r>
          <w:rPr>
            <w:rStyle w:val="InternetLink"/>
            <w:rFonts w:asciiTheme="majorHAnsi" w:eastAsia="Calibri" w:hAnsiTheme="majorHAnsi" w:cstheme="majorHAnsi"/>
            <w:color w:val="0000FF"/>
          </w:rPr>
          <w:t>planningboard@townofconway.com</w:t>
        </w:r>
      </w:hyperlink>
      <w:r>
        <w:rPr>
          <w:rFonts w:asciiTheme="majorHAnsi" w:eastAsia="Calibri" w:hAnsiTheme="majorHAnsi" w:cstheme="majorHAnsi"/>
        </w:rPr>
        <w:t xml:space="preserve">. </w:t>
      </w:r>
    </w:p>
    <w:p w14:paraId="78BA0BDC" w14:textId="77777777" w:rsidR="00AB6AF8" w:rsidRDefault="00AB6AF8">
      <w:pPr>
        <w:rPr>
          <w:rFonts w:asciiTheme="majorHAnsi" w:eastAsia="Calibri" w:hAnsiTheme="majorHAnsi" w:cstheme="majorHAnsi"/>
        </w:rPr>
      </w:pPr>
    </w:p>
    <w:p w14:paraId="1465E12C" w14:textId="77777777" w:rsidR="00AB6AF8" w:rsidRDefault="009370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Join Zoom Meeting on February 18, </w:t>
      </w:r>
      <w:proofErr w:type="spellStart"/>
      <w:r>
        <w:rPr>
          <w:rFonts w:asciiTheme="majorHAnsi" w:hAnsiTheme="majorHAnsi" w:cstheme="majorHAnsi"/>
        </w:rPr>
        <w:t>7pm</w:t>
      </w:r>
      <w:proofErr w:type="spellEnd"/>
      <w:r>
        <w:rPr>
          <w:rFonts w:asciiTheme="majorHAnsi" w:hAnsiTheme="majorHAnsi" w:cstheme="majorHAnsi"/>
        </w:rPr>
        <w:t xml:space="preserve"> at </w:t>
      </w:r>
    </w:p>
    <w:p w14:paraId="237C1E57" w14:textId="77777777" w:rsidR="00AB6AF8" w:rsidRDefault="009370C1">
      <w:hyperlink r:id="rId7">
        <w:r>
          <w:rPr>
            <w:rStyle w:val="InternetLink"/>
            <w:rFonts w:asciiTheme="majorHAnsi" w:hAnsiTheme="majorHAnsi" w:cstheme="majorHAnsi"/>
          </w:rPr>
          <w:t>http://bit.ly/Feb18InfoSession</w:t>
        </w:r>
      </w:hyperlink>
      <w:r>
        <w:rPr>
          <w:rFonts w:asciiTheme="majorHAnsi" w:hAnsiTheme="majorHAnsi" w:cstheme="majorHAnsi"/>
        </w:rPr>
        <w:t xml:space="preserve"> or </w:t>
      </w:r>
      <w:r>
        <w:rPr>
          <w:rFonts w:asciiTheme="majorHAnsi" w:hAnsiTheme="majorHAnsi" w:cstheme="majorHAnsi"/>
        </w:rPr>
        <w:br/>
      </w:r>
      <w:hyperlink r:id="rId8">
        <w:r>
          <w:rPr>
            <w:rStyle w:val="InternetLink"/>
            <w:rFonts w:asciiTheme="majorHAnsi" w:hAnsiTheme="majorHAnsi" w:cstheme="majorHAnsi"/>
          </w:rPr>
          <w:t>https://us02web.zoom.us/j/82244994143?pwd=ZWpBWkZUc0J3T1QvbCtLaXZqdklLZz09</w:t>
        </w:r>
      </w:hyperlink>
    </w:p>
    <w:p w14:paraId="6BA4C2C6" w14:textId="77777777" w:rsidR="00AB6AF8" w:rsidRDefault="009370C1">
      <w:r>
        <w:rPr>
          <w:rFonts w:asciiTheme="majorHAnsi" w:hAnsiTheme="majorHAnsi" w:cstheme="majorHAnsi"/>
        </w:rPr>
        <w:t>Phone in from any phone, including landlines: 1-929-205-6099</w:t>
      </w:r>
      <w:r>
        <w:rPr>
          <w:rFonts w:asciiTheme="majorHAnsi" w:hAnsiTheme="majorHAnsi" w:cstheme="majorHAnsi"/>
        </w:rPr>
        <w:br/>
        <w:t>Meeting ID: 822 4499 4143</w:t>
      </w:r>
      <w:r>
        <w:rPr>
          <w:rFonts w:asciiTheme="majorHAnsi" w:hAnsiTheme="majorHAnsi" w:cstheme="majorHAnsi"/>
        </w:rPr>
        <w:br/>
        <w:t>Pa</w:t>
      </w:r>
      <w:r>
        <w:rPr>
          <w:rFonts w:asciiTheme="majorHAnsi" w:hAnsiTheme="majorHAnsi" w:cstheme="majorHAnsi"/>
        </w:rPr>
        <w:t>sscode: 76453178</w:t>
      </w:r>
      <w:r>
        <w:rPr>
          <w:rFonts w:asciiTheme="majorHAnsi" w:hAnsiTheme="majorHAnsi" w:cstheme="majorHAnsi"/>
        </w:rPr>
        <w:br/>
      </w:r>
    </w:p>
    <w:sectPr w:rsidR="00AB6AF8">
      <w:pgSz w:w="12240" w:h="15840"/>
      <w:pgMar w:top="1134" w:right="1134" w:bottom="1134" w:left="1134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F8"/>
    <w:rsid w:val="009370C1"/>
    <w:rsid w:val="00A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1130"/>
  <w15:docId w15:val="{EDBF3DD1-CB96-4390-BDE1-8494D3E6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Heading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8206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2060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next w:val="Normal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244994143?pwd=ZWpBWkZUc0J3T1QvbCtLaXZqdklL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Feb18InfoSess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board@townofconway.com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Jx+YgjZ2QNxmz+MIP80ABezHSg==">AMUW2mUIr2/1vKtosJQkZ0nrXUt3bZDDnrx/y42/o2PYEYCpOIchNAKC0erF/gheJNpHutnzNeIMUwY4pokFgmaxCn4zMKMhSdMQXseUh11sHEtmwvp0GTQ=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4</DocSecurity>
  <Lines>21</Lines>
  <Paragraphs>6</Paragraphs>
  <ScaleCrop>false</ScaleCrop>
  <Company>Windows User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Fentin</dc:creator>
  <dc:description/>
  <cp:lastModifiedBy>Tom Hutcheson</cp:lastModifiedBy>
  <cp:revision>2</cp:revision>
  <dcterms:created xsi:type="dcterms:W3CDTF">2021-02-03T22:39:00Z</dcterms:created>
  <dcterms:modified xsi:type="dcterms:W3CDTF">2021-02-03T22:39:00Z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ContentTypeId">
    <vt:lpwstr>0x010100452C65804609E449BFC6BC61A79CB5A1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